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CF7" w:rsidRDefault="006434EF">
      <w:pPr>
        <w:spacing w:after="0" w:line="259" w:lineRule="auto"/>
        <w:ind w:right="8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5166690</wp:posOffset>
            </wp:positionH>
            <wp:positionV relativeFrom="paragraph">
              <wp:posOffset>-220090</wp:posOffset>
            </wp:positionV>
            <wp:extent cx="546735" cy="648335"/>
            <wp:effectExtent l="0" t="0" r="0" b="0"/>
            <wp:wrapSquare wrapText="bothSides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673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Město Kyjov</w:t>
      </w:r>
      <w:r>
        <w:t xml:space="preserve"> </w:t>
      </w:r>
    </w:p>
    <w:p w:rsidR="00F42CF7" w:rsidRDefault="006434EF">
      <w:pPr>
        <w:spacing w:after="0" w:line="259" w:lineRule="auto"/>
        <w:ind w:right="80"/>
        <w:jc w:val="center"/>
      </w:pPr>
      <w:r>
        <w:rPr>
          <w:b/>
        </w:rPr>
        <w:t>Kontrolní výbor Zastupitelstva města Kyjova</w:t>
      </w:r>
      <w:r>
        <w:t xml:space="preserve"> </w:t>
      </w:r>
    </w:p>
    <w:p w:rsidR="00F42CF7" w:rsidRDefault="006434EF">
      <w:pPr>
        <w:spacing w:after="20" w:line="259" w:lineRule="auto"/>
        <w:ind w:left="50" w:right="80" w:firstLine="0"/>
        <w:jc w:val="center"/>
      </w:pPr>
      <w:r>
        <w:rPr>
          <w:b/>
        </w:rPr>
        <w:t xml:space="preserve"> </w:t>
      </w:r>
    </w:p>
    <w:p w:rsidR="00F42CF7" w:rsidRDefault="006434EF">
      <w:pPr>
        <w:spacing w:after="0" w:line="259" w:lineRule="auto"/>
        <w:ind w:right="5"/>
        <w:jc w:val="center"/>
      </w:pPr>
      <w:r>
        <w:rPr>
          <w:b/>
        </w:rPr>
        <w:t>Zápis z jednání č. 13/2025</w:t>
      </w:r>
      <w:r>
        <w:t xml:space="preserve"> </w:t>
      </w:r>
    </w:p>
    <w:p w:rsidR="00F42CF7" w:rsidRDefault="006434EF">
      <w:pPr>
        <w:spacing w:after="275" w:line="259" w:lineRule="auto"/>
        <w:ind w:left="50" w:firstLine="0"/>
        <w:jc w:val="center"/>
      </w:pPr>
      <w:r>
        <w:rPr>
          <w:b/>
        </w:rPr>
        <w:t xml:space="preserve"> </w:t>
      </w:r>
    </w:p>
    <w:p w:rsidR="00F42CF7" w:rsidRDefault="006434EF">
      <w:pPr>
        <w:tabs>
          <w:tab w:val="center" w:pos="1416"/>
          <w:tab w:val="center" w:pos="2124"/>
          <w:tab w:val="center" w:pos="2833"/>
          <w:tab w:val="center" w:pos="4264"/>
        </w:tabs>
        <w:spacing w:after="155" w:line="259" w:lineRule="auto"/>
        <w:ind w:left="-15" w:firstLine="0"/>
        <w:jc w:val="left"/>
      </w:pPr>
      <w:r>
        <w:rPr>
          <w:b/>
        </w:rPr>
        <w:t>Datum:</w:t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12. srpna 2025 </w:t>
      </w:r>
    </w:p>
    <w:p w:rsidR="00F42CF7" w:rsidRDefault="006434EF">
      <w:pPr>
        <w:tabs>
          <w:tab w:val="center" w:pos="2124"/>
          <w:tab w:val="center" w:pos="2833"/>
          <w:tab w:val="center" w:pos="5372"/>
        </w:tabs>
        <w:spacing w:after="103"/>
        <w:ind w:left="-15" w:firstLine="0"/>
        <w:jc w:val="left"/>
      </w:pPr>
      <w:r>
        <w:rPr>
          <w:b/>
        </w:rPr>
        <w:t>Místo konání:</w:t>
      </w: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zasedací místnosti Rady města Kyjova  </w:t>
      </w:r>
    </w:p>
    <w:p w:rsidR="00F42CF7" w:rsidRDefault="006434EF">
      <w:pPr>
        <w:tabs>
          <w:tab w:val="center" w:pos="708"/>
          <w:tab w:val="center" w:pos="1416"/>
          <w:tab w:val="center" w:pos="2124"/>
          <w:tab w:val="center" w:pos="2833"/>
          <w:tab w:val="center" w:pos="4895"/>
        </w:tabs>
        <w:spacing w:after="90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Masarykovo nám. č. p. 30/1 </w:t>
      </w:r>
    </w:p>
    <w:p w:rsidR="00F42CF7" w:rsidRDefault="006434EF">
      <w:pPr>
        <w:spacing w:after="0"/>
        <w:ind w:left="3526" w:hanging="3541"/>
      </w:pPr>
      <w:r>
        <w:rPr>
          <w:b/>
        </w:rPr>
        <w:t xml:space="preserve">Přítomni (viz prezenční listina):  </w:t>
      </w:r>
      <w:r>
        <w:t xml:space="preserve">Mgr. Lukáš Fridrich, Mgr. Ivo Pojezný, Otakar Matula, Mgr. Erik Schovanec, JUDr. Ing. Petr Horák, </w:t>
      </w:r>
      <w:proofErr w:type="gramStart"/>
      <w:r>
        <w:t>LL.M.</w:t>
      </w:r>
      <w:proofErr w:type="gramEnd"/>
      <w:r>
        <w:t xml:space="preserve">, MBA </w:t>
      </w:r>
    </w:p>
    <w:tbl>
      <w:tblPr>
        <w:tblStyle w:val="TableGrid"/>
        <w:tblW w:w="8033" w:type="dxa"/>
        <w:tblInd w:w="0" w:type="dxa"/>
        <w:tblLook w:val="04A0" w:firstRow="1" w:lastRow="0" w:firstColumn="1" w:lastColumn="0" w:noHBand="0" w:noVBand="1"/>
      </w:tblPr>
      <w:tblGrid>
        <w:gridCol w:w="2124"/>
        <w:gridCol w:w="709"/>
        <w:gridCol w:w="708"/>
        <w:gridCol w:w="4492"/>
      </w:tblGrid>
      <w:tr w:rsidR="00F42CF7">
        <w:trPr>
          <w:trHeight w:val="352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F42CF7" w:rsidRDefault="006434EF">
            <w:pPr>
              <w:tabs>
                <w:tab w:val="center" w:pos="1416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Omluveni:</w:t>
            </w: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</w:tcPr>
          <w:p w:rsidR="00F42CF7" w:rsidRDefault="006434EF">
            <w:pPr>
              <w:spacing w:after="0" w:line="259" w:lineRule="auto"/>
              <w:ind w:left="0" w:firstLine="0"/>
            </w:pPr>
            <w:r>
              <w:t xml:space="preserve">Ing. Vojtěch </w:t>
            </w:r>
            <w:proofErr w:type="spellStart"/>
            <w:r>
              <w:t>Kölbel</w:t>
            </w:r>
            <w:proofErr w:type="spellEnd"/>
            <w:r>
              <w:t xml:space="preserve">, Mgr. Jana Truschingerová </w:t>
            </w:r>
          </w:p>
        </w:tc>
      </w:tr>
      <w:tr w:rsidR="00F42CF7">
        <w:trPr>
          <w:trHeight w:val="458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Neomluven: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t xml:space="preserve">- </w:t>
            </w:r>
          </w:p>
        </w:tc>
      </w:tr>
      <w:tr w:rsidR="00F42CF7">
        <w:trPr>
          <w:trHeight w:val="45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tabs>
                <w:tab w:val="center" w:pos="1416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Hosté:  </w:t>
            </w:r>
            <w:r>
              <w:rPr>
                <w:b/>
              </w:rPr>
              <w:tab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tabs>
                <w:tab w:val="center" w:pos="2124"/>
              </w:tabs>
              <w:spacing w:after="0" w:line="259" w:lineRule="auto"/>
              <w:ind w:left="0" w:firstLine="0"/>
              <w:jc w:val="left"/>
            </w:pPr>
            <w:r>
              <w:t xml:space="preserve">Kamil Filípek  </w:t>
            </w:r>
            <w:r>
              <w:tab/>
              <w:t xml:space="preserve"> </w:t>
            </w:r>
          </w:p>
        </w:tc>
      </w:tr>
      <w:tr w:rsidR="00F42CF7">
        <w:trPr>
          <w:trHeight w:val="457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Zapisovatelka: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t xml:space="preserve">Bc. Eva Julínková </w:t>
            </w:r>
          </w:p>
        </w:tc>
      </w:tr>
      <w:tr w:rsidR="00F42CF7">
        <w:trPr>
          <w:trHeight w:val="457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Ověřovatel: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t xml:space="preserve">Mgr. Ivo Pojezný </w:t>
            </w:r>
          </w:p>
        </w:tc>
      </w:tr>
      <w:tr w:rsidR="00F42CF7">
        <w:trPr>
          <w:trHeight w:val="350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Čas jednání:</w:t>
            </w:r>
            <w:r>
              <w:t xml:space="preserve">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2CF7" w:rsidRDefault="006434EF">
            <w:pPr>
              <w:spacing w:after="0" w:line="259" w:lineRule="auto"/>
              <w:ind w:left="0" w:firstLine="0"/>
              <w:jc w:val="left"/>
            </w:pPr>
            <w:r>
              <w:t xml:space="preserve">17:00 – 17:36 h </w:t>
            </w:r>
          </w:p>
        </w:tc>
      </w:tr>
    </w:tbl>
    <w:p w:rsidR="00F42CF7" w:rsidRDefault="006434EF">
      <w:pPr>
        <w:spacing w:after="141" w:line="259" w:lineRule="auto"/>
        <w:ind w:left="-5"/>
        <w:jc w:val="left"/>
      </w:pPr>
      <w:r>
        <w:rPr>
          <w:b/>
        </w:rPr>
        <w:t xml:space="preserve">Program jednání: </w:t>
      </w:r>
    </w:p>
    <w:p w:rsidR="00F42CF7" w:rsidRDefault="006434EF">
      <w:pPr>
        <w:numPr>
          <w:ilvl w:val="0"/>
          <w:numId w:val="1"/>
        </w:numPr>
        <w:spacing w:after="10"/>
        <w:ind w:hanging="511"/>
      </w:pPr>
      <w:r>
        <w:t xml:space="preserve">Zahájení jednání </w:t>
      </w:r>
    </w:p>
    <w:p w:rsidR="00F42CF7" w:rsidRDefault="006434EF">
      <w:pPr>
        <w:numPr>
          <w:ilvl w:val="0"/>
          <w:numId w:val="1"/>
        </w:numPr>
        <w:spacing w:after="13"/>
        <w:ind w:hanging="511"/>
      </w:pPr>
      <w:r>
        <w:t xml:space="preserve">Kontrola úkolů </w:t>
      </w:r>
    </w:p>
    <w:p w:rsidR="00F42CF7" w:rsidRDefault="006434EF">
      <w:pPr>
        <w:numPr>
          <w:ilvl w:val="0"/>
          <w:numId w:val="1"/>
        </w:numPr>
        <w:spacing w:after="11"/>
        <w:ind w:hanging="511"/>
      </w:pPr>
      <w:r>
        <w:t xml:space="preserve">Závěry průběžné namátkové kontroly těžby dřeva v lesích města Kyjova </w:t>
      </w:r>
    </w:p>
    <w:p w:rsidR="00F42CF7" w:rsidRDefault="006434EF">
      <w:pPr>
        <w:numPr>
          <w:ilvl w:val="0"/>
          <w:numId w:val="1"/>
        </w:numPr>
        <w:spacing w:after="13"/>
        <w:ind w:hanging="511"/>
      </w:pPr>
      <w:r>
        <w:t xml:space="preserve">Závěry kontroly plnění usnesení zastupitelstva  </w:t>
      </w:r>
    </w:p>
    <w:p w:rsidR="00F42CF7" w:rsidRDefault="006434EF">
      <w:pPr>
        <w:numPr>
          <w:ilvl w:val="0"/>
          <w:numId w:val="1"/>
        </w:numPr>
        <w:spacing w:after="10"/>
        <w:ind w:hanging="511"/>
      </w:pPr>
      <w:r>
        <w:t xml:space="preserve">Diskuze k bodům z předchozího jednání výboru </w:t>
      </w:r>
    </w:p>
    <w:p w:rsidR="00F42CF7" w:rsidRDefault="006434EF">
      <w:pPr>
        <w:numPr>
          <w:ilvl w:val="0"/>
          <w:numId w:val="1"/>
        </w:numPr>
        <w:spacing w:after="10"/>
        <w:ind w:hanging="511"/>
      </w:pPr>
      <w:r>
        <w:t xml:space="preserve">Podněty členů výboru </w:t>
      </w:r>
    </w:p>
    <w:p w:rsidR="00F42CF7" w:rsidRDefault="006434EF">
      <w:pPr>
        <w:numPr>
          <w:ilvl w:val="0"/>
          <w:numId w:val="1"/>
        </w:numPr>
        <w:spacing w:after="13"/>
        <w:ind w:hanging="511"/>
      </w:pPr>
      <w:r>
        <w:t xml:space="preserve">Rekapitulace úkolů </w:t>
      </w:r>
    </w:p>
    <w:p w:rsidR="00F42CF7" w:rsidRDefault="006434EF">
      <w:pPr>
        <w:numPr>
          <w:ilvl w:val="0"/>
          <w:numId w:val="1"/>
        </w:numPr>
        <w:spacing w:after="10"/>
        <w:ind w:hanging="511"/>
      </w:pPr>
      <w:r>
        <w:t xml:space="preserve">Určení termínu dalšího jednání kontrolního výboru </w:t>
      </w:r>
    </w:p>
    <w:p w:rsidR="00F42CF7" w:rsidRDefault="006434EF">
      <w:pPr>
        <w:spacing w:after="20" w:line="259" w:lineRule="auto"/>
        <w:ind w:left="0" w:firstLine="0"/>
        <w:jc w:val="left"/>
      </w:pPr>
      <w:r>
        <w:t xml:space="preserve"> </w:t>
      </w:r>
    </w:p>
    <w:p w:rsidR="00F42CF7" w:rsidRDefault="006434EF">
      <w:pPr>
        <w:spacing w:after="141" w:line="259" w:lineRule="auto"/>
        <w:ind w:left="-5"/>
        <w:jc w:val="left"/>
      </w:pPr>
      <w:r>
        <w:rPr>
          <w:b/>
        </w:rPr>
        <w:t xml:space="preserve">Průběh jednání: </w:t>
      </w:r>
    </w:p>
    <w:p w:rsidR="00F42CF7" w:rsidRDefault="006434EF">
      <w:pPr>
        <w:spacing w:after="216" w:line="259" w:lineRule="auto"/>
        <w:ind w:left="-5"/>
        <w:jc w:val="left"/>
      </w:pPr>
      <w:r>
        <w:rPr>
          <w:b/>
        </w:rPr>
        <w:t xml:space="preserve">Bod č. 1 programu </w:t>
      </w:r>
    </w:p>
    <w:p w:rsidR="00F42CF7" w:rsidRDefault="006434EF">
      <w:pPr>
        <w:pStyle w:val="Nadpis1"/>
        <w:ind w:left="-5" w:right="0"/>
      </w:pPr>
      <w:r>
        <w:t xml:space="preserve">ZAHÁJENÍ JEDNÁNÍ </w:t>
      </w:r>
    </w:p>
    <w:p w:rsidR="00F42CF7" w:rsidRDefault="006434EF">
      <w:pPr>
        <w:ind w:left="-5"/>
      </w:pPr>
      <w:r>
        <w:t xml:space="preserve">Předseda kontrolního výboru Mgr. Lukáš Fridrich (dále jen předseda kontrolního výboru) zahájil jednání kontrolního výboru a prohlásil ho za řádně svolané. Na jednání se dostavila nadpoloviční většina členů, tímto byl kontrolní výbor prohlášen za usnášeníschopný. </w:t>
      </w:r>
    </w:p>
    <w:p w:rsidR="00F42CF7" w:rsidRDefault="006434EF">
      <w:pPr>
        <w:ind w:left="-5"/>
      </w:pPr>
      <w:r>
        <w:t xml:space="preserve">Předseda kontrolního výboru navrhl za ověřovatele zápisu Mgr. Iva </w:t>
      </w:r>
      <w:proofErr w:type="spellStart"/>
      <w:r>
        <w:t>Pojezného</w:t>
      </w:r>
      <w:proofErr w:type="spellEnd"/>
      <w:r>
        <w:t xml:space="preserve">. Všichni členové s tímto návrhem souhlasili. Za ověřovatele tohoto zápisu byl zvolen Mgr. Ivo Pojezný, viz </w:t>
      </w:r>
      <w:r>
        <w:rPr>
          <w:b/>
        </w:rPr>
        <w:t>usnesení č. 1–13/2025</w:t>
      </w:r>
      <w:r>
        <w:t xml:space="preserve">. </w:t>
      </w:r>
    </w:p>
    <w:p w:rsidR="00F42CF7" w:rsidRDefault="006434EF">
      <w:pPr>
        <w:ind w:left="-5"/>
      </w:pPr>
      <w:r>
        <w:t>Předseda kontrolního výboru dále přednesl návrh programu jednání a požádal o jeho hlasování, viz</w:t>
      </w:r>
      <w:r>
        <w:rPr>
          <w:b/>
        </w:rPr>
        <w:t xml:space="preserve"> usnesení č. 2–13/2025</w:t>
      </w:r>
      <w:r>
        <w:t xml:space="preserve">. </w:t>
      </w:r>
    </w:p>
    <w:p w:rsidR="00F42CF7" w:rsidRDefault="006434EF">
      <w:pPr>
        <w:spacing w:after="0" w:line="259" w:lineRule="auto"/>
        <w:ind w:left="0" w:firstLine="0"/>
        <w:jc w:val="left"/>
      </w:pPr>
      <w:r>
        <w:t xml:space="preserve"> </w:t>
      </w:r>
    </w:p>
    <w:p w:rsidR="00F42CF7" w:rsidRDefault="006434EF">
      <w:pPr>
        <w:pStyle w:val="Nadpis1"/>
        <w:spacing w:after="96"/>
        <w:ind w:left="-5" w:right="0"/>
      </w:pPr>
      <w:r>
        <w:lastRenderedPageBreak/>
        <w:t xml:space="preserve">Bod č. 2 programu KONTROLA ÚKOLŮ </w:t>
      </w:r>
    </w:p>
    <w:p w:rsidR="00F42CF7" w:rsidRDefault="006434EF">
      <w:pPr>
        <w:spacing w:after="92"/>
        <w:ind w:left="-5"/>
      </w:pPr>
      <w:r>
        <w:t xml:space="preserve">Proběhla kontrola plnění úkolů z jednání výboru č. 12/2025: </w:t>
      </w:r>
    </w:p>
    <w:p w:rsidR="00F42CF7" w:rsidRDefault="006434EF">
      <w:pPr>
        <w:ind w:left="713" w:hanging="355"/>
      </w:pPr>
      <w:r>
        <w:rPr>
          <w:rFonts w:ascii="Wingdings" w:eastAsia="Wingdings" w:hAnsi="Wingdings" w:cs="Wingdings"/>
        </w:rPr>
        <w:t>➢</w:t>
      </w:r>
      <w:r>
        <w:rPr>
          <w:rFonts w:ascii="Arial" w:eastAsia="Arial" w:hAnsi="Arial" w:cs="Arial"/>
        </w:rPr>
        <w:t xml:space="preserve"> </w:t>
      </w:r>
      <w:r>
        <w:t xml:space="preserve">do pondělí </w:t>
      </w:r>
      <w:proofErr w:type="gramStart"/>
      <w:r>
        <w:t>04.08.2025</w:t>
      </w:r>
      <w:proofErr w:type="gramEnd"/>
      <w:r>
        <w:t xml:space="preserve"> zpracovat zprávu o kontrole usnesení zastupitelstva, plnění úkolů ze zasedání zastupitelstva, případně dalších usnesení zastupitelstva a rady dle uvážení pověřených osob. </w:t>
      </w:r>
    </w:p>
    <w:p w:rsidR="00F42CF7" w:rsidRDefault="006434EF">
      <w:pPr>
        <w:spacing w:after="87"/>
        <w:ind w:left="-5"/>
      </w:pPr>
      <w:r>
        <w:t xml:space="preserve">Zodpovídá: Ing. Vojtěch </w:t>
      </w:r>
      <w:proofErr w:type="spellStart"/>
      <w:r>
        <w:t>Kölbel</w:t>
      </w:r>
      <w:proofErr w:type="spellEnd"/>
      <w:r>
        <w:t>, Otakar Matula</w:t>
      </w:r>
      <w:r>
        <w:rPr>
          <w:b/>
        </w:rPr>
        <w:t xml:space="preserve"> </w:t>
      </w:r>
    </w:p>
    <w:p w:rsidR="00F42CF7" w:rsidRDefault="006434EF">
      <w:pPr>
        <w:pStyle w:val="Nadpis1"/>
        <w:spacing w:after="248"/>
        <w:ind w:left="-5" w:right="0"/>
      </w:pPr>
      <w:r>
        <w:t xml:space="preserve">Splněno </w:t>
      </w:r>
    </w:p>
    <w:p w:rsidR="00F42CF7" w:rsidRDefault="006434EF">
      <w:pPr>
        <w:numPr>
          <w:ilvl w:val="0"/>
          <w:numId w:val="2"/>
        </w:numPr>
        <w:ind w:hanging="350"/>
      </w:pPr>
      <w:r>
        <w:t xml:space="preserve">do pondělí </w:t>
      </w:r>
      <w:proofErr w:type="gramStart"/>
      <w:r>
        <w:t>04.08.2025</w:t>
      </w:r>
      <w:proofErr w:type="gramEnd"/>
      <w:r>
        <w:t xml:space="preserve"> vyhotovit zprávu o průběžné namátkové kontrole těžby dřeva v lesích města Kyjova (v případě, že v daném období proběhne). </w:t>
      </w:r>
    </w:p>
    <w:p w:rsidR="00F42CF7" w:rsidRDefault="006434EF">
      <w:pPr>
        <w:spacing w:line="338" w:lineRule="auto"/>
        <w:ind w:left="-5" w:right="2068"/>
      </w:pPr>
      <w:r>
        <w:t xml:space="preserve">Zodpovídá: Mgr. Ivo Pojezný, JUDr. Ing. Petr Horák, </w:t>
      </w:r>
      <w:proofErr w:type="gramStart"/>
      <w:r>
        <w:t>LL.M.</w:t>
      </w:r>
      <w:proofErr w:type="gramEnd"/>
      <w:r>
        <w:t xml:space="preserve">, MBA </w:t>
      </w:r>
      <w:r>
        <w:rPr>
          <w:b/>
        </w:rPr>
        <w:t xml:space="preserve">Splněno </w:t>
      </w:r>
    </w:p>
    <w:p w:rsidR="00F42CF7" w:rsidRDefault="006434EF">
      <w:pPr>
        <w:numPr>
          <w:ilvl w:val="0"/>
          <w:numId w:val="2"/>
        </w:numPr>
        <w:ind w:hanging="350"/>
      </w:pPr>
      <w:r>
        <w:t xml:space="preserve">do dalšího jednání výboru zajistit a rozeslat členům: </w:t>
      </w:r>
    </w:p>
    <w:p w:rsidR="00F42CF7" w:rsidRDefault="006434EF">
      <w:pPr>
        <w:numPr>
          <w:ilvl w:val="0"/>
          <w:numId w:val="3"/>
        </w:numPr>
        <w:spacing w:after="88"/>
        <w:ind w:hanging="254"/>
      </w:pPr>
      <w:r>
        <w:t xml:space="preserve">zprávu z kontroly plnění smluvních podmínek ze strany provozovatele restaurace </w:t>
      </w:r>
      <w:r>
        <w:rPr>
          <w:sz w:val="22"/>
        </w:rPr>
        <w:t>U Radnice</w:t>
      </w:r>
      <w:r>
        <w:t xml:space="preserve">  </w:t>
      </w:r>
    </w:p>
    <w:p w:rsidR="00F42CF7" w:rsidRDefault="006434EF">
      <w:pPr>
        <w:numPr>
          <w:ilvl w:val="0"/>
          <w:numId w:val="3"/>
        </w:numPr>
        <w:spacing w:after="87"/>
        <w:ind w:hanging="254"/>
      </w:pPr>
      <w:r>
        <w:t xml:space="preserve">v případě vyřízení stanovisko MVČR stran kontrolní pravomoci kontrolního výboru </w:t>
      </w:r>
    </w:p>
    <w:p w:rsidR="00F42CF7" w:rsidRDefault="006434EF">
      <w:pPr>
        <w:numPr>
          <w:ilvl w:val="0"/>
          <w:numId w:val="3"/>
        </w:numPr>
        <w:spacing w:after="91"/>
        <w:ind w:hanging="254"/>
      </w:pPr>
      <w:r>
        <w:t xml:space="preserve">zajistit vyřízení stížnosti občana na Technické služby Kyjov ze strany rady města a případná opatření k nápravě </w:t>
      </w:r>
    </w:p>
    <w:p w:rsidR="00295689" w:rsidRDefault="006434EF">
      <w:pPr>
        <w:numPr>
          <w:ilvl w:val="0"/>
          <w:numId w:val="3"/>
        </w:numPr>
        <w:spacing w:after="0" w:line="338" w:lineRule="auto"/>
        <w:ind w:hanging="254"/>
      </w:pPr>
      <w:r>
        <w:t xml:space="preserve">dotázat se tajemnice městského úřadu na </w:t>
      </w:r>
      <w:proofErr w:type="gramStart"/>
      <w:r>
        <w:t xml:space="preserve">podnět </w:t>
      </w:r>
      <w:r w:rsidR="00295689">
        <w:t>Z.K.</w:t>
      </w:r>
      <w:proofErr w:type="gramEnd"/>
    </w:p>
    <w:p w:rsidR="00F42CF7" w:rsidRDefault="006434EF" w:rsidP="00295689">
      <w:pPr>
        <w:spacing w:after="0" w:line="338" w:lineRule="auto"/>
        <w:ind w:left="254" w:firstLine="0"/>
      </w:pPr>
      <w:r>
        <w:t xml:space="preserve"> </w:t>
      </w:r>
      <w:r>
        <w:rPr>
          <w:b/>
        </w:rPr>
        <w:t>Zodpovídá:</w:t>
      </w:r>
      <w:r>
        <w:t xml:space="preserve"> Mgr. Lukáš Fridrich </w:t>
      </w:r>
    </w:p>
    <w:p w:rsidR="00F42CF7" w:rsidRDefault="006434EF">
      <w:pPr>
        <w:spacing w:after="141" w:line="259" w:lineRule="auto"/>
        <w:ind w:left="-5"/>
        <w:jc w:val="left"/>
      </w:pPr>
      <w:r>
        <w:rPr>
          <w:b/>
        </w:rPr>
        <w:t xml:space="preserve">Splněno </w:t>
      </w:r>
    </w:p>
    <w:p w:rsidR="00F42CF7" w:rsidRDefault="006434E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42CF7" w:rsidRDefault="006434EF">
      <w:pPr>
        <w:pStyle w:val="Nadpis1"/>
        <w:ind w:left="-5" w:right="0"/>
      </w:pPr>
      <w:r>
        <w:t xml:space="preserve">Bod č. 3 programu ZÁVĚRY PRŮBĚŽNÉ NÁMÁTKOVÉ KONTROLY TĚŽBY DŘEVA V LESÍCH MĚSTA KYJOVA </w:t>
      </w:r>
    </w:p>
    <w:p w:rsidR="00F42CF7" w:rsidRDefault="006434EF">
      <w:pPr>
        <w:ind w:left="-5"/>
      </w:pPr>
      <w:r>
        <w:t xml:space="preserve">Zpráva o kontrole těžební činnosti v lesích města Kyjova byla zaslána všem členům kontrolního výboru. Kontrola v lesích probíhá průběžně. Během měsíce července byla provedena kontrola hospodaření a těžební činnosti v oblasti Vřesovic. Mgr. Ivo Pojezný shrnul závěry z kontroly a sdělil, že se začíná těžit palivové dřevo na otop v oblasti pod Koryčanskou kaplí, kam bude směřována další kontrola. Na následující jednání kontrolního výboru bude opět zpráva předložena. </w:t>
      </w:r>
    </w:p>
    <w:p w:rsidR="00F42CF7" w:rsidRDefault="006434EF">
      <w:pPr>
        <w:spacing w:after="0"/>
        <w:ind w:left="-5"/>
      </w:pPr>
      <w:r>
        <w:t xml:space="preserve">Členové kontrolního výboru vzali zprávu na vědomí, viz </w:t>
      </w:r>
      <w:r>
        <w:rPr>
          <w:b/>
        </w:rPr>
        <w:t xml:space="preserve">usnesení č. 3-13/2025. </w:t>
      </w:r>
    </w:p>
    <w:p w:rsidR="00F42CF7" w:rsidRDefault="006434E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42CF7" w:rsidRDefault="006434EF">
      <w:pPr>
        <w:pStyle w:val="Nadpis1"/>
        <w:ind w:left="-5" w:right="0"/>
      </w:pPr>
      <w:r>
        <w:t xml:space="preserve">Bod č. 4 programu ZÁVĚRY KONTROLY PLNĚNÍ USNESENÍ ZASTUPITELSTVA </w:t>
      </w:r>
    </w:p>
    <w:p w:rsidR="00F42CF7" w:rsidRDefault="006434EF">
      <w:pPr>
        <w:ind w:left="-5"/>
      </w:pPr>
      <w:r>
        <w:t xml:space="preserve">Zpráva o plnění usnesení a úkolů XVI. zastupitelstva města konaného dne </w:t>
      </w:r>
      <w:proofErr w:type="gramStart"/>
      <w:r>
        <w:t>03.03.2025</w:t>
      </w:r>
      <w:proofErr w:type="gramEnd"/>
      <w:r>
        <w:t xml:space="preserve"> </w:t>
      </w:r>
      <w:r>
        <w:rPr>
          <w:sz w:val="22"/>
        </w:rPr>
        <w:t>a 22</w:t>
      </w:r>
      <w:r>
        <w:t xml:space="preserve">.04.2025 a plnění usnesení rady města do 31.07.2025 byla zaslána všem členům kontrolního výboru. Kontrolou plnění usnesení nebyly zjištěny nedostatky. Úkol ze zastupitelstva města konaného dne </w:t>
      </w:r>
      <w:proofErr w:type="gramStart"/>
      <w:r>
        <w:t>03.03.2025</w:t>
      </w:r>
      <w:proofErr w:type="gramEnd"/>
      <w:r>
        <w:t xml:space="preserve">, v rámci něhož měl být všem zastupitelům zaslán certifikát ISO 50001, zatím nesplněn, jelikož prozatím není k dispozici. Energetický manažer činí postupné kroky k jeho získání. </w:t>
      </w:r>
    </w:p>
    <w:p w:rsidR="00F42CF7" w:rsidRDefault="006434EF">
      <w:pPr>
        <w:spacing w:after="9"/>
        <w:ind w:left="-5"/>
      </w:pPr>
      <w:r>
        <w:t xml:space="preserve">Členové kontrolního výboru vzali zprávu na vědomí, viz </w:t>
      </w:r>
      <w:r>
        <w:rPr>
          <w:b/>
        </w:rPr>
        <w:t>usnesení č. 4-13/2025</w:t>
      </w:r>
      <w:r>
        <w:t xml:space="preserve">. Předseda přednesl návrh usnesení k provedení další kontroly, viz </w:t>
      </w:r>
      <w:r>
        <w:rPr>
          <w:b/>
        </w:rPr>
        <w:t>usnesení č. 5-13/2025</w:t>
      </w:r>
      <w:r>
        <w:t xml:space="preserve">. </w:t>
      </w:r>
    </w:p>
    <w:p w:rsidR="00F42CF7" w:rsidRDefault="006434EF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F42CF7" w:rsidRDefault="006434EF">
      <w:pPr>
        <w:pStyle w:val="Nadpis1"/>
        <w:ind w:left="-5" w:right="0"/>
      </w:pPr>
      <w:r>
        <w:t>Bod č. 5 programu DISKUZE K BODŮM Z PŘEDCHOZÍHO JEDNÁNÍ VÝBORU A)</w:t>
      </w:r>
      <w:r>
        <w:rPr>
          <w:rFonts w:ascii="Arial" w:eastAsia="Arial" w:hAnsi="Arial" w:cs="Arial"/>
        </w:rPr>
        <w:t xml:space="preserve"> </w:t>
      </w:r>
      <w:r>
        <w:t xml:space="preserve">Interní audit dodržování smluvních podmínek z nájemní smlouvy </w:t>
      </w:r>
    </w:p>
    <w:p w:rsidR="00F42CF7" w:rsidRDefault="006434EF">
      <w:pPr>
        <w:ind w:left="293"/>
      </w:pPr>
      <w:r>
        <w:t xml:space="preserve">Kontrola dodržování smluvních podmínek z nájemní smlouvy uzavřené dne </w:t>
      </w:r>
      <w:proofErr w:type="gramStart"/>
      <w:r>
        <w:t>12.03.2025</w:t>
      </w:r>
      <w:proofErr w:type="gramEnd"/>
      <w:r>
        <w:t xml:space="preserve"> mezi Městským kulturním střediskem Kyjov, příspěvková organizace města Kyjova a Pizzerií U Martina s.r.o. ze strany města proběhla dne 24.06.2025, následně se ještě uskutečnila fyzická kontrola vybavení kuchyně a restaurace dne 24.07.2025. Kontrolou nebyla zjištěna žádná porušení smluvních podmínek. </w:t>
      </w:r>
    </w:p>
    <w:p w:rsidR="00F42CF7" w:rsidRDefault="006434EF">
      <w:pPr>
        <w:ind w:left="293"/>
      </w:pPr>
      <w:r>
        <w:t xml:space="preserve">Předseda kontrolního výboru vyrozumí o výsledku kontroly občana, který podal podnět k přezkoumání některých skutečností nájemní smlouvy. </w:t>
      </w:r>
    </w:p>
    <w:p w:rsidR="00F42CF7" w:rsidRDefault="006434EF">
      <w:pPr>
        <w:ind w:left="293"/>
      </w:pPr>
      <w:r>
        <w:t xml:space="preserve">Členové kontrolního výboru vzali Zápis z kontroly plnění smluvních podmínek z nájemní smlouvy na vědomí, viz </w:t>
      </w:r>
      <w:r>
        <w:rPr>
          <w:b/>
        </w:rPr>
        <w:t xml:space="preserve">usnesení č. 6-13/2025. </w:t>
      </w:r>
    </w:p>
    <w:p w:rsidR="00F42CF7" w:rsidRDefault="006434EF">
      <w:pPr>
        <w:pStyle w:val="Nadpis1"/>
        <w:ind w:left="-5" w:right="0"/>
      </w:pPr>
      <w:r>
        <w:t>B)</w:t>
      </w:r>
      <w:r>
        <w:rPr>
          <w:rFonts w:ascii="Arial" w:eastAsia="Arial" w:hAnsi="Arial" w:cs="Arial"/>
        </w:rPr>
        <w:t xml:space="preserve"> </w:t>
      </w:r>
      <w:r>
        <w:t xml:space="preserve">Stanovisko MVČR k pravomocím kontrolního výboru </w:t>
      </w:r>
    </w:p>
    <w:p w:rsidR="00F42CF7" w:rsidRPr="003D3E5A" w:rsidRDefault="006434EF">
      <w:pPr>
        <w:ind w:left="293"/>
      </w:pPr>
      <w:r>
        <w:t xml:space="preserve">Předseda kontrolního výboru seznámil členy s odpovědí MVČR na zaslaný dotaz, z níž vyplynulo, že do pravomoci kontrolovat dodržování právních předpisů spadá i pracovněprávní oblast. Dal podnět k diskuzi, zda se tedy členové kontrolního výboru </w:t>
      </w:r>
      <w:proofErr w:type="gramStart"/>
      <w:r>
        <w:t>chtějí</w:t>
      </w:r>
      <w:proofErr w:type="gramEnd"/>
      <w:r>
        <w:t xml:space="preserve"> vracet k porušení zákona </w:t>
      </w:r>
      <w:r w:rsidRPr="003D3E5A">
        <w:t xml:space="preserve">ze strany </w:t>
      </w:r>
      <w:r w:rsidR="00097A77" w:rsidRPr="003D3E5A">
        <w:t>F</w:t>
      </w:r>
      <w:r w:rsidR="00C17001" w:rsidRPr="003D3E5A">
        <w:t>.</w:t>
      </w:r>
      <w:r w:rsidR="00097A77" w:rsidRPr="003D3E5A">
        <w:t xml:space="preserve"> </w:t>
      </w:r>
      <w:bookmarkStart w:id="0" w:name="_GoBack"/>
      <w:bookmarkEnd w:id="0"/>
      <w:r w:rsidR="00097A77" w:rsidRPr="003D3E5A">
        <w:t>Z</w:t>
      </w:r>
      <w:r w:rsidRPr="003D3E5A">
        <w:t xml:space="preserve">. </w:t>
      </w:r>
      <w:proofErr w:type="gramStart"/>
      <w:r w:rsidRPr="003D3E5A">
        <w:t>Navrhuje</w:t>
      </w:r>
      <w:proofErr w:type="gramEnd"/>
      <w:r w:rsidRPr="003D3E5A">
        <w:t xml:space="preserve"> 3 varianty postupu: </w:t>
      </w:r>
    </w:p>
    <w:p w:rsidR="00F42CF7" w:rsidRPr="003D3E5A" w:rsidRDefault="006434EF">
      <w:pPr>
        <w:numPr>
          <w:ilvl w:val="0"/>
          <w:numId w:val="4"/>
        </w:numPr>
        <w:ind w:hanging="360"/>
      </w:pPr>
      <w:r w:rsidRPr="003D3E5A">
        <w:t xml:space="preserve">nadále se touto záležitostí už nezabývat </w:t>
      </w:r>
    </w:p>
    <w:p w:rsidR="00F42CF7" w:rsidRPr="003D3E5A" w:rsidRDefault="006434EF">
      <w:pPr>
        <w:numPr>
          <w:ilvl w:val="0"/>
          <w:numId w:val="4"/>
        </w:numPr>
        <w:ind w:hanging="360"/>
      </w:pPr>
      <w:r w:rsidRPr="003D3E5A">
        <w:t xml:space="preserve">deklarovat, že došlo ze strany </w:t>
      </w:r>
      <w:proofErr w:type="gramStart"/>
      <w:r w:rsidR="00097A77" w:rsidRPr="003D3E5A">
        <w:t>F. Z.</w:t>
      </w:r>
      <w:r w:rsidRPr="003D3E5A">
        <w:t xml:space="preserve"> k porušení</w:t>
      </w:r>
      <w:proofErr w:type="gramEnd"/>
      <w:r w:rsidRPr="003D3E5A">
        <w:t xml:space="preserve"> § 16. odst. 3 zákona č. 312/2002 Sb., o úřednících územních samosprávných celků v délce trvání 9 měsíců </w:t>
      </w:r>
    </w:p>
    <w:p w:rsidR="00F42CF7" w:rsidRPr="003D3E5A" w:rsidRDefault="006434EF">
      <w:pPr>
        <w:numPr>
          <w:ilvl w:val="0"/>
          <w:numId w:val="4"/>
        </w:numPr>
        <w:ind w:hanging="360"/>
      </w:pPr>
      <w:r w:rsidRPr="003D3E5A">
        <w:t xml:space="preserve">pověřit členy kontrolního výboru k provedení kontroly dodržování pracovněprávních předpisů ze strany </w:t>
      </w:r>
      <w:r w:rsidR="00097A77" w:rsidRPr="003D3E5A">
        <w:t>F. Z.</w:t>
      </w:r>
      <w:r w:rsidRPr="003D3E5A">
        <w:t xml:space="preserve"> v letech 2024 a 2025 </w:t>
      </w:r>
    </w:p>
    <w:p w:rsidR="00F42CF7" w:rsidRDefault="006434EF">
      <w:pPr>
        <w:ind w:left="293"/>
      </w:pPr>
      <w:r w:rsidRPr="003D3E5A">
        <w:t xml:space="preserve">Předseda kontrolního výboru vyzval členy k výběru varianty postupu. Všichni členové se shodli na variantě č. 1, že nebudou činit další kroky k prošetřování dodržování pracovněprávních předpisů ze strany </w:t>
      </w:r>
      <w:r w:rsidR="00C17001" w:rsidRPr="003D3E5A">
        <w:t>F. Z.</w:t>
      </w:r>
      <w:r w:rsidRPr="003D3E5A">
        <w:t xml:space="preserve">, jelikož sám </w:t>
      </w:r>
      <w:r w:rsidR="00C17001" w:rsidRPr="003D3E5A">
        <w:t>F. Z.</w:t>
      </w:r>
      <w:r w:rsidRPr="003D3E5A">
        <w:t xml:space="preserve"> </w:t>
      </w:r>
      <w:proofErr w:type="gramStart"/>
      <w:r w:rsidRPr="003D3E5A">
        <w:t>deklaroval</w:t>
      </w:r>
      <w:proofErr w:type="gramEnd"/>
      <w:r w:rsidRPr="003D3E5A">
        <w:t>, že</w:t>
      </w:r>
      <w:r>
        <w:t xml:space="preserve"> příslušný zákon porušil. </w:t>
      </w:r>
    </w:p>
    <w:p w:rsidR="00F42CF7" w:rsidRDefault="006434EF">
      <w:pPr>
        <w:ind w:left="293"/>
      </w:pPr>
      <w:r>
        <w:t xml:space="preserve">Členové kontrolního výboru vzali na vědomí stanovisko MVČR, viz </w:t>
      </w:r>
      <w:r>
        <w:rPr>
          <w:b/>
        </w:rPr>
        <w:t xml:space="preserve">usnesení č. 7-13/2025. </w:t>
      </w:r>
    </w:p>
    <w:p w:rsidR="00F42CF7" w:rsidRDefault="006434EF">
      <w:pPr>
        <w:spacing w:after="0" w:line="259" w:lineRule="auto"/>
        <w:ind w:left="283" w:firstLine="0"/>
        <w:jc w:val="left"/>
      </w:pPr>
      <w:r>
        <w:t xml:space="preserve"> </w:t>
      </w:r>
    </w:p>
    <w:p w:rsidR="00F42CF7" w:rsidRDefault="006434EF">
      <w:pPr>
        <w:spacing w:after="140" w:line="259" w:lineRule="auto"/>
        <w:ind w:left="0" w:firstLine="0"/>
        <w:jc w:val="left"/>
      </w:pPr>
      <w:r>
        <w:t xml:space="preserve"> </w:t>
      </w:r>
    </w:p>
    <w:p w:rsidR="00F42CF7" w:rsidRDefault="006434EF">
      <w:pPr>
        <w:pStyle w:val="Nadpis1"/>
        <w:ind w:left="-5" w:right="0"/>
      </w:pPr>
      <w:r>
        <w:t>C)</w:t>
      </w:r>
      <w:r>
        <w:rPr>
          <w:rFonts w:ascii="Arial" w:eastAsia="Arial" w:hAnsi="Arial" w:cs="Arial"/>
        </w:rPr>
        <w:t xml:space="preserve"> </w:t>
      </w:r>
      <w:r>
        <w:t xml:space="preserve">Stížnost bývalé zaměstnankyně na porušení ochrany osobních údajů </w:t>
      </w:r>
    </w:p>
    <w:p w:rsidR="00F42CF7" w:rsidRDefault="006434EF">
      <w:pPr>
        <w:ind w:left="293"/>
      </w:pPr>
      <w:r>
        <w:t xml:space="preserve">Všem členům kontrolního výboru byla zaslána před jednáním odpověď tajemnice úřadu, která provedla interní šetření celé záležitosti. Předseda kontrolního výboru závěry interního šetření stručně shrnul. K přeposílání pošty z e-mailové schránky stěžovatelky docházelo pouze v době její pracovní neschopnosti, po jejím návratu tomu tak již nebylo. V této souvislosti došlo k vydání nového vnitřního předpisu o používání výpočetní techniky, s datem účinnosti od </w:t>
      </w:r>
      <w:proofErr w:type="gramStart"/>
      <w:r>
        <w:t>01.07.2025</w:t>
      </w:r>
      <w:proofErr w:type="gramEnd"/>
      <w:r>
        <w:t xml:space="preserve">, v rámci něhož bylo zakomponováno nové ustanovení týkající se postupu při nakládání s e-mailovou schránkou bývalého zaměstnance. Dal podnět k diskuzi a navrhl 2 varianty postupu: </w:t>
      </w:r>
    </w:p>
    <w:p w:rsidR="00F42CF7" w:rsidRDefault="006434EF">
      <w:pPr>
        <w:numPr>
          <w:ilvl w:val="0"/>
          <w:numId w:val="5"/>
        </w:numPr>
        <w:ind w:hanging="360"/>
      </w:pPr>
      <w:r>
        <w:lastRenderedPageBreak/>
        <w:t xml:space="preserve">Členové kontrolního výboru berou informaci o vyřízení stížnosti na vědomí s tím, že byl vydán nový vnitřní předpis, jehož cílem je zamezit opakování obdobné situace. </w:t>
      </w:r>
    </w:p>
    <w:p w:rsidR="00F42CF7" w:rsidRDefault="006434EF">
      <w:pPr>
        <w:numPr>
          <w:ilvl w:val="0"/>
          <w:numId w:val="5"/>
        </w:numPr>
        <w:ind w:hanging="360"/>
      </w:pPr>
      <w:r>
        <w:t xml:space="preserve">Provedení kontroly dodržování předpisů týkajících se ochrany osobních údajů při nakládání s e-mailovou </w:t>
      </w:r>
      <w:proofErr w:type="gramStart"/>
      <w:r>
        <w:t xml:space="preserve">schránkou </w:t>
      </w:r>
      <w:r w:rsidR="00E04496">
        <w:t>Z.K</w:t>
      </w:r>
      <w:r>
        <w:t>.</w:t>
      </w:r>
      <w:proofErr w:type="gramEnd"/>
      <w:r>
        <w:t xml:space="preserve"> </w:t>
      </w:r>
    </w:p>
    <w:p w:rsidR="00F42CF7" w:rsidRDefault="006434EF">
      <w:pPr>
        <w:ind w:left="293"/>
      </w:pPr>
      <w:r>
        <w:t xml:space="preserve">Předseda kontrolního výboru vyzval členy k výběru varianty postupu. Všichni členové se shodli na variantě č. 1, viz </w:t>
      </w:r>
      <w:r>
        <w:rPr>
          <w:b/>
        </w:rPr>
        <w:t>usnesení č. 8-13/2025</w:t>
      </w:r>
      <w:r>
        <w:t xml:space="preserve">. Otakar Matula podotknul, že z vyjádření tajemnice není zřejmé, zda přeposílání pošty z pracovního e-mailu bylo se souhlasem bývalé zaměstnankyně, případně zda byla oslovena s žádostí o součinnost v době její pracovní neschopnosti. </w:t>
      </w:r>
    </w:p>
    <w:p w:rsidR="00F42CF7" w:rsidRDefault="006434EF">
      <w:pPr>
        <w:pStyle w:val="Nadpis1"/>
        <w:ind w:left="-5" w:right="0"/>
      </w:pPr>
      <w:r>
        <w:t>D)</w:t>
      </w:r>
      <w:r>
        <w:rPr>
          <w:rFonts w:ascii="Arial" w:eastAsia="Arial" w:hAnsi="Arial" w:cs="Arial"/>
        </w:rPr>
        <w:t xml:space="preserve"> </w:t>
      </w:r>
      <w:r>
        <w:t xml:space="preserve">Vyřízení stížnosti na účtování úhrady za poskytnutí informací </w:t>
      </w:r>
    </w:p>
    <w:p w:rsidR="00F42CF7" w:rsidRDefault="006434EF">
      <w:pPr>
        <w:spacing w:after="8"/>
        <w:ind w:left="293"/>
      </w:pPr>
      <w:r>
        <w:t xml:space="preserve">Předseda kontrolního výboru podal informaci o vyhovění stížnosti od občana města, kdy Technické služby Kyjov, příspěvková organizace města Kyjova na základě posouzení důvodů stížnosti ji uznali jako oprávněnou, viz </w:t>
      </w:r>
      <w:r>
        <w:rPr>
          <w:b/>
        </w:rPr>
        <w:t>usnesení č. 9-13/2025</w:t>
      </w:r>
      <w:r>
        <w:t xml:space="preserve">. </w:t>
      </w:r>
    </w:p>
    <w:p w:rsidR="00F42CF7" w:rsidRDefault="006434EF">
      <w:pPr>
        <w:spacing w:after="0" w:line="259" w:lineRule="auto"/>
        <w:ind w:left="0" w:firstLine="0"/>
        <w:jc w:val="left"/>
      </w:pPr>
      <w:r>
        <w:t xml:space="preserve"> </w:t>
      </w:r>
    </w:p>
    <w:p w:rsidR="00F42CF7" w:rsidRDefault="006434EF">
      <w:pPr>
        <w:pStyle w:val="Nadpis1"/>
        <w:ind w:left="-5" w:right="0"/>
      </w:pPr>
      <w:r>
        <w:t xml:space="preserve">Bod č. 6 programu PODNĚTY ČLENŮ VÝBORU </w:t>
      </w:r>
    </w:p>
    <w:p w:rsidR="00F42CF7" w:rsidRDefault="006434EF">
      <w:pPr>
        <w:ind w:left="-5"/>
      </w:pPr>
      <w:r>
        <w:t xml:space="preserve">Otakar Matula vznesl podnět ke kontrole procesu vydávání parkovacích karet z důvodu dotazů od občanů města. Navrhuje tedy provést tuto kontrolu a taktéž následně kontrolu pronájmu užívání veřejného prostranství. JUDr. Ing. Petr Horák, </w:t>
      </w:r>
      <w:proofErr w:type="gramStart"/>
      <w:r>
        <w:t>LL.M.</w:t>
      </w:r>
      <w:proofErr w:type="gramEnd"/>
      <w:r>
        <w:t xml:space="preserve">, MBA s tímto návrhem souhlasil i pro lepší přehled typů parkovacích karet. Předseda kontrolního výboru taktéž souhlasil a navrhl, aby se kontroly ujali Otakar Matula a Mgr. Erik Schovanec. Mgr. Ivo Pojezný se dotázal na parkovací karty zdarma pro zaměstnance MěÚ a absenci obdobné možnosti i pro zastupitele města. Místostarosta Kamil Filípek upozornil na to, že zaměstnanci si parkovací karty platí. JUDr. Ing. Petr Horák, </w:t>
      </w:r>
      <w:proofErr w:type="gramStart"/>
      <w:r>
        <w:t>LL.M.</w:t>
      </w:r>
      <w:proofErr w:type="gramEnd"/>
      <w:r>
        <w:t xml:space="preserve">, MBA se dotázal, zda si tedy nemohou požádat o parkovací kartu i lidé, kteří nejsou zaměstnanci úřadu. Místostarosta Kamil Filípek uvedl, že je možné zakoupit si parkovací kartu na období jednoho roku. </w:t>
      </w:r>
    </w:p>
    <w:p w:rsidR="00F42CF7" w:rsidRDefault="006434EF">
      <w:pPr>
        <w:ind w:left="-5"/>
      </w:pPr>
      <w:r>
        <w:t xml:space="preserve">Předseda přednesl návrh usnesení k provedení těchto kontrol. Členové kontrolního výboru přijali </w:t>
      </w:r>
      <w:r>
        <w:rPr>
          <w:b/>
        </w:rPr>
        <w:t>usnesení č. 10-13/2025</w:t>
      </w:r>
      <w:r>
        <w:t xml:space="preserve">. </w:t>
      </w:r>
    </w:p>
    <w:p w:rsidR="00F42CF7" w:rsidRDefault="006434EF">
      <w:pPr>
        <w:spacing w:after="0" w:line="259" w:lineRule="auto"/>
        <w:ind w:left="0" w:firstLine="0"/>
        <w:jc w:val="left"/>
      </w:pPr>
      <w:r>
        <w:t xml:space="preserve"> </w:t>
      </w:r>
    </w:p>
    <w:p w:rsidR="00F42CF7" w:rsidRDefault="006434EF">
      <w:pPr>
        <w:spacing w:after="20" w:line="259" w:lineRule="auto"/>
        <w:ind w:left="0" w:firstLine="0"/>
        <w:jc w:val="left"/>
      </w:pPr>
      <w:r>
        <w:t xml:space="preserve"> </w:t>
      </w:r>
    </w:p>
    <w:p w:rsidR="00F42CF7" w:rsidRDefault="006434EF">
      <w:pPr>
        <w:pStyle w:val="Nadpis1"/>
        <w:ind w:left="-5" w:right="0"/>
      </w:pPr>
      <w:r>
        <w:t xml:space="preserve">Bod č. 7 programu REKAPITULACE ÚKOLŮ </w:t>
      </w:r>
    </w:p>
    <w:p w:rsidR="00F42CF7" w:rsidRDefault="006434EF">
      <w:pPr>
        <w:ind w:left="-5"/>
      </w:pPr>
      <w:r>
        <w:t xml:space="preserve">Předseda kontrolního výboru zrekapituloval úkoly z jednání kontrolního výboru č. 13/2025: </w:t>
      </w:r>
    </w:p>
    <w:p w:rsidR="00F42CF7" w:rsidRDefault="006434EF">
      <w:pPr>
        <w:numPr>
          <w:ilvl w:val="0"/>
          <w:numId w:val="6"/>
        </w:numPr>
        <w:spacing w:after="8"/>
      </w:pPr>
      <w:r>
        <w:t xml:space="preserve">Do pondělí </w:t>
      </w:r>
      <w:proofErr w:type="gramStart"/>
      <w:r>
        <w:rPr>
          <w:b/>
        </w:rPr>
        <w:t>10.11.2025</w:t>
      </w:r>
      <w:proofErr w:type="gramEnd"/>
      <w:r>
        <w:t xml:space="preserve"> zpracovat zprávu o kontrole usnesení zastupitelstva, plnění úkolů ze zasedání zastupitelstva, případně dalších usnesení zastupitelstva a rady dle uvážení pověřených osob. </w:t>
      </w:r>
    </w:p>
    <w:p w:rsidR="00F42CF7" w:rsidRDefault="006434EF">
      <w:pPr>
        <w:ind w:left="-5"/>
      </w:pPr>
      <w:r>
        <w:rPr>
          <w:b/>
        </w:rPr>
        <w:t>Zodpovídá:</w:t>
      </w:r>
      <w:r>
        <w:t xml:space="preserve"> Mgr. Lukáš Fridrich, JUDr. Ing. Petr Horák, </w:t>
      </w:r>
      <w:proofErr w:type="gramStart"/>
      <w:r>
        <w:t>LL.M.</w:t>
      </w:r>
      <w:proofErr w:type="gramEnd"/>
      <w:r>
        <w:t xml:space="preserve">, MBA </w:t>
      </w:r>
    </w:p>
    <w:p w:rsidR="00F42CF7" w:rsidRDefault="006434EF">
      <w:pPr>
        <w:numPr>
          <w:ilvl w:val="0"/>
          <w:numId w:val="6"/>
        </w:numPr>
      </w:pPr>
      <w:r>
        <w:t xml:space="preserve">Do pondělí </w:t>
      </w:r>
      <w:proofErr w:type="gramStart"/>
      <w:r>
        <w:rPr>
          <w:b/>
        </w:rPr>
        <w:t>10.11.2025</w:t>
      </w:r>
      <w:proofErr w:type="gramEnd"/>
      <w:r>
        <w:t xml:space="preserve"> vyhotovit zprávu o průběžné namátkové kontrole těžby dřeva v lesích města Kyjova (v případě, že v daném období proběhne). </w:t>
      </w:r>
      <w:r>
        <w:rPr>
          <w:b/>
        </w:rPr>
        <w:t>Zodpovídá:</w:t>
      </w:r>
      <w:r>
        <w:t xml:space="preserve"> Mgr. Ivo Pojezný, JUDr. Ing. Petr Horák, </w:t>
      </w:r>
      <w:proofErr w:type="gramStart"/>
      <w:r>
        <w:t>LL.M.</w:t>
      </w:r>
      <w:proofErr w:type="gramEnd"/>
      <w:r>
        <w:t xml:space="preserve">, MBA </w:t>
      </w:r>
    </w:p>
    <w:p w:rsidR="00F42CF7" w:rsidRDefault="006434EF">
      <w:pPr>
        <w:numPr>
          <w:ilvl w:val="0"/>
          <w:numId w:val="6"/>
        </w:numPr>
        <w:spacing w:after="9"/>
      </w:pPr>
      <w:r>
        <w:t xml:space="preserve">Do pondělí </w:t>
      </w:r>
      <w:proofErr w:type="gramStart"/>
      <w:r>
        <w:rPr>
          <w:b/>
        </w:rPr>
        <w:t>10.11.2025</w:t>
      </w:r>
      <w:proofErr w:type="gramEnd"/>
      <w:r>
        <w:t xml:space="preserve"> vyhotovit zprávu z kontroly procesu vydávání parkovacích karet a pronájmu a povolování záboru veřejného prostranství. </w:t>
      </w:r>
    </w:p>
    <w:p w:rsidR="00F42CF7" w:rsidRDefault="006434EF">
      <w:pPr>
        <w:spacing w:after="20" w:line="259" w:lineRule="auto"/>
        <w:ind w:left="-5"/>
        <w:jc w:val="left"/>
      </w:pPr>
      <w:r>
        <w:rPr>
          <w:b/>
        </w:rPr>
        <w:lastRenderedPageBreak/>
        <w:t>Zodpovídá:</w:t>
      </w:r>
      <w:r>
        <w:t xml:space="preserve"> Mgr. Erik Schovanec, Otakar Matula </w:t>
      </w:r>
    </w:p>
    <w:p w:rsidR="00F42CF7" w:rsidRDefault="006434EF">
      <w:pPr>
        <w:spacing w:after="20" w:line="259" w:lineRule="auto"/>
        <w:ind w:left="0" w:firstLine="0"/>
        <w:jc w:val="left"/>
      </w:pPr>
      <w:r>
        <w:t xml:space="preserve"> </w:t>
      </w:r>
    </w:p>
    <w:p w:rsidR="00F42CF7" w:rsidRDefault="006434EF">
      <w:pPr>
        <w:pStyle w:val="Nadpis1"/>
        <w:spacing w:after="96"/>
        <w:ind w:left="-5" w:right="0"/>
      </w:pPr>
      <w:r>
        <w:t xml:space="preserve">Bod č. 8 programu URČENÍ TERMÍNU DALŠÍHO JEDNÁNÍ KONTROLNÍHO VÝBORU </w:t>
      </w:r>
    </w:p>
    <w:p w:rsidR="00F42CF7" w:rsidRDefault="006434EF">
      <w:pPr>
        <w:spacing w:after="9"/>
        <w:ind w:left="-5"/>
      </w:pPr>
      <w:r>
        <w:t>Předseda poděkoval členům za účast a bylo dohodnuto, že příští jednání výboru proběhne v úterý</w:t>
      </w:r>
      <w:r>
        <w:rPr>
          <w:b/>
        </w:rPr>
        <w:t xml:space="preserve"> </w:t>
      </w:r>
      <w:proofErr w:type="gramStart"/>
      <w:r>
        <w:rPr>
          <w:b/>
        </w:rPr>
        <w:t>25.11.2025</w:t>
      </w:r>
      <w:proofErr w:type="gramEnd"/>
      <w:r>
        <w:rPr>
          <w:b/>
        </w:rPr>
        <w:t xml:space="preserve"> v 17:00 h</w:t>
      </w:r>
      <w:r>
        <w:t xml:space="preserve">. </w:t>
      </w:r>
    </w:p>
    <w:p w:rsidR="00F42CF7" w:rsidRDefault="006434EF">
      <w:pPr>
        <w:spacing w:after="0" w:line="259" w:lineRule="auto"/>
        <w:ind w:left="0" w:firstLine="0"/>
        <w:jc w:val="left"/>
      </w:pPr>
      <w:r>
        <w:t xml:space="preserve"> </w:t>
      </w:r>
    </w:p>
    <w:p w:rsidR="00F42CF7" w:rsidRDefault="006434EF">
      <w:pPr>
        <w:spacing w:after="96" w:line="259" w:lineRule="auto"/>
        <w:ind w:left="-5"/>
        <w:jc w:val="left"/>
      </w:pPr>
      <w:r>
        <w:rPr>
          <w:b/>
        </w:rPr>
        <w:t>Usnesení výboru:</w:t>
      </w:r>
      <w:r>
        <w:t xml:space="preserve"> </w:t>
      </w:r>
    </w:p>
    <w:p w:rsidR="00F42CF7" w:rsidRDefault="006434EF">
      <w:pPr>
        <w:pStyle w:val="Nadpis1"/>
        <w:spacing w:after="20"/>
        <w:ind w:left="-5" w:right="0"/>
      </w:pPr>
      <w:r>
        <w:t>Usnesení č. 1–13/2025</w:t>
      </w:r>
      <w:r>
        <w:rPr>
          <w:b w:val="0"/>
        </w:rPr>
        <w:t xml:space="preserve"> </w:t>
      </w:r>
    </w:p>
    <w:p w:rsidR="00F42CF7" w:rsidRDefault="006434EF">
      <w:pPr>
        <w:ind w:left="-5"/>
      </w:pPr>
      <w:r>
        <w:t xml:space="preserve">Kontrolní výbor Zastupitelstva města Kyjova po projednání (5, 0, 0) zvolil za ověřovatele zápisu z 13. jednání kontrolního výboru Mgr. Iva </w:t>
      </w:r>
      <w:proofErr w:type="spellStart"/>
      <w:r>
        <w:t>Pojezného</w:t>
      </w:r>
      <w:proofErr w:type="spellEnd"/>
      <w:r>
        <w:t xml:space="preserve">. </w:t>
      </w:r>
    </w:p>
    <w:p w:rsidR="00F42CF7" w:rsidRDefault="006434EF">
      <w:pPr>
        <w:spacing w:after="20" w:line="259" w:lineRule="auto"/>
        <w:ind w:left="-5"/>
        <w:jc w:val="left"/>
      </w:pPr>
      <w:r>
        <w:rPr>
          <w:b/>
        </w:rPr>
        <w:t xml:space="preserve">Usnesení č. 2–13/2025 </w:t>
      </w:r>
    </w:p>
    <w:p w:rsidR="00F42CF7" w:rsidRDefault="006434EF">
      <w:pPr>
        <w:ind w:left="-5"/>
      </w:pPr>
      <w:r>
        <w:t xml:space="preserve">Kontrolní výbor Zastupitelstva města Kyjova po projednání (5, 0, 0) schválil program jednání. </w:t>
      </w:r>
    </w:p>
    <w:p w:rsidR="00F42CF7" w:rsidRDefault="006434EF">
      <w:pPr>
        <w:pStyle w:val="Nadpis1"/>
        <w:spacing w:after="20"/>
        <w:ind w:left="-5" w:right="0"/>
      </w:pPr>
      <w:r>
        <w:t xml:space="preserve">Usnesení č. 3–12/2025 </w:t>
      </w:r>
    </w:p>
    <w:p w:rsidR="00F42CF7" w:rsidRDefault="006434EF">
      <w:pPr>
        <w:ind w:left="-5"/>
      </w:pPr>
      <w:r>
        <w:t xml:space="preserve">Kontrolní výbor Zastupitelstva města Kyjova po projednání (5, 0, 0) bere na vědomí informace zjištěné při kontrole těžby dřeva </w:t>
      </w:r>
    </w:p>
    <w:p w:rsidR="00F42CF7" w:rsidRDefault="006434EF">
      <w:pPr>
        <w:pStyle w:val="Nadpis1"/>
        <w:spacing w:after="96"/>
        <w:ind w:left="-5" w:right="0"/>
      </w:pPr>
      <w:r>
        <w:t xml:space="preserve">Usnesení č. 4–13/2025 </w:t>
      </w:r>
    </w:p>
    <w:p w:rsidR="00F42CF7" w:rsidRDefault="006434EF">
      <w:pPr>
        <w:ind w:left="-5"/>
      </w:pPr>
      <w:r>
        <w:t xml:space="preserve">Kontrolní výbor Zastupitelstva města Kyjova po projednání (5, 0, 0) bere na vědomí informace zjištěné při kontrole usnesení a úkolů ze zastupitelstva a rady. </w:t>
      </w:r>
    </w:p>
    <w:p w:rsidR="00F42CF7" w:rsidRDefault="006434EF">
      <w:pPr>
        <w:pStyle w:val="Nadpis1"/>
        <w:spacing w:after="96"/>
        <w:ind w:left="-5" w:right="0"/>
      </w:pPr>
      <w:r>
        <w:t xml:space="preserve">Usnesení č. 5–13/2025 </w:t>
      </w:r>
    </w:p>
    <w:p w:rsidR="00F42CF7" w:rsidRDefault="006434EF">
      <w:pPr>
        <w:ind w:left="-5"/>
      </w:pPr>
      <w:r>
        <w:t xml:space="preserve">Kontrolní výbor Zastupitelstva města Kyjova po projednání (5, 0, 0) pověřuje Mgr. Lukáše Fridricha a JUDr. Ing. Petra Horáka, </w:t>
      </w:r>
      <w:proofErr w:type="gramStart"/>
      <w:r>
        <w:t>LL.M.</w:t>
      </w:r>
      <w:proofErr w:type="gramEnd"/>
      <w:r>
        <w:t xml:space="preserve">, MBA s termínem plnění do pondělí 10.11.2025 k provedení kontroly: </w:t>
      </w:r>
    </w:p>
    <w:p w:rsidR="00F42CF7" w:rsidRDefault="006434EF">
      <w:pPr>
        <w:numPr>
          <w:ilvl w:val="0"/>
          <w:numId w:val="7"/>
        </w:numPr>
        <w:spacing w:after="12"/>
        <w:ind w:hanging="360"/>
      </w:pPr>
      <w:r>
        <w:t xml:space="preserve">usnesení ze zasedání zastupitelstva konaného </w:t>
      </w:r>
      <w:proofErr w:type="gramStart"/>
      <w:r>
        <w:t>09.06.2025</w:t>
      </w:r>
      <w:proofErr w:type="gramEnd"/>
      <w:r>
        <w:t xml:space="preserve"> </w:t>
      </w:r>
    </w:p>
    <w:p w:rsidR="00F42CF7" w:rsidRDefault="006434EF">
      <w:pPr>
        <w:numPr>
          <w:ilvl w:val="0"/>
          <w:numId w:val="7"/>
        </w:numPr>
        <w:ind w:hanging="360"/>
      </w:pPr>
      <w:r>
        <w:t xml:space="preserve">plnění zadaných úkolů ze zasedání zastupitelstva konaného </w:t>
      </w:r>
      <w:proofErr w:type="gramStart"/>
      <w:r>
        <w:t>09.06.2025</w:t>
      </w:r>
      <w:proofErr w:type="gramEnd"/>
      <w:r>
        <w:t xml:space="preserve"> dle tabulky úkolů </w:t>
      </w:r>
    </w:p>
    <w:p w:rsidR="00F42CF7" w:rsidRDefault="006434EF">
      <w:pPr>
        <w:numPr>
          <w:ilvl w:val="0"/>
          <w:numId w:val="7"/>
        </w:numPr>
        <w:ind w:hanging="360"/>
      </w:pPr>
      <w:r>
        <w:t xml:space="preserve">případně dalších usnesení zastupitelstva a rady za období do </w:t>
      </w:r>
      <w:proofErr w:type="gramStart"/>
      <w:r>
        <w:t>31.08.2025</w:t>
      </w:r>
      <w:proofErr w:type="gramEnd"/>
      <w:r>
        <w:t xml:space="preserve"> dle uvážení pověřených osob </w:t>
      </w:r>
    </w:p>
    <w:p w:rsidR="00F42CF7" w:rsidRDefault="006434EF">
      <w:pPr>
        <w:pStyle w:val="Nadpis1"/>
        <w:ind w:left="-5" w:right="0"/>
      </w:pPr>
      <w:r>
        <w:t xml:space="preserve">Usnesení č. 6–13/2025 </w:t>
      </w:r>
    </w:p>
    <w:p w:rsidR="00F42CF7" w:rsidRDefault="006434EF">
      <w:pPr>
        <w:ind w:left="-5"/>
      </w:pPr>
      <w:r>
        <w:t xml:space="preserve">Kontrolní výbor Zastupitelstva města Kyjova po projednání (5, 0, 0) bere na vědomí informace zjištěné při kontrole plnění smluvních podmínek smlouvy s provozovatelem restaurace U Radnice. </w:t>
      </w:r>
    </w:p>
    <w:p w:rsidR="00F42CF7" w:rsidRDefault="006434EF">
      <w:pPr>
        <w:pStyle w:val="Nadpis1"/>
        <w:ind w:left="-5" w:right="0"/>
      </w:pPr>
      <w:r>
        <w:t xml:space="preserve">Usnesení č. 7–13/2025 </w:t>
      </w:r>
    </w:p>
    <w:p w:rsidR="00F42CF7" w:rsidRDefault="006434EF">
      <w:pPr>
        <w:ind w:left="-5"/>
      </w:pPr>
      <w:r>
        <w:t xml:space="preserve">Kontrolní výbor Zastupitelstva města Kyjova po projednání (5, 0, 0) bere na vědomí stanovisko MVČR. </w:t>
      </w:r>
    </w:p>
    <w:p w:rsidR="00F42CF7" w:rsidRDefault="006434EF">
      <w:pPr>
        <w:pStyle w:val="Nadpis1"/>
        <w:ind w:left="-5" w:right="0"/>
      </w:pPr>
      <w:r>
        <w:t xml:space="preserve">Usnesení č. 8–13/2025 </w:t>
      </w:r>
    </w:p>
    <w:p w:rsidR="00F42CF7" w:rsidRDefault="006434EF">
      <w:pPr>
        <w:ind w:left="-5"/>
      </w:pPr>
      <w:r>
        <w:t xml:space="preserve">Kontrolní výbor Zastupitelstva města Kyjova po projednání (5, 0, 0) bere na vědomí informaci o vyřízení stížnosti týkajících se ochrany osobních údajů při nakládání s e-mailovou </w:t>
      </w:r>
      <w:proofErr w:type="gramStart"/>
      <w:r>
        <w:t xml:space="preserve">schránkou </w:t>
      </w:r>
      <w:r w:rsidR="00BF265D">
        <w:lastRenderedPageBreak/>
        <w:t>Z.K.</w:t>
      </w:r>
      <w:proofErr w:type="gramEnd"/>
      <w:r>
        <w:t xml:space="preserve"> s ohledem na přijatý vnitřní předpis č. 1/2025 O používání výpočetní techniky upravující přístupy k e-mailovým schránkám zaměstnanců po ukončení pracovního poměru</w:t>
      </w:r>
      <w:r>
        <w:rPr>
          <w:b/>
        </w:rPr>
        <w:t xml:space="preserve">. </w:t>
      </w:r>
    </w:p>
    <w:p w:rsidR="00F42CF7" w:rsidRDefault="006434EF">
      <w:pPr>
        <w:pStyle w:val="Nadpis1"/>
        <w:ind w:left="-5" w:right="0"/>
      </w:pPr>
      <w:r>
        <w:t xml:space="preserve">Usnesení č. 9–13/2025 </w:t>
      </w:r>
    </w:p>
    <w:p w:rsidR="00F42CF7" w:rsidRDefault="006434EF">
      <w:pPr>
        <w:ind w:left="-5"/>
      </w:pPr>
      <w:r>
        <w:t xml:space="preserve">Kontrolní výbor Zastupitelstva města Kyjova po projednání (5, 0, 0) bere na vědomí informaci o vyřízení stížnosti občana na postup Technických služeb Kyjov, příspěvkové organizace města Kyjova při zpracování žádosti podle zákona č. 106/1999 Sb. o svobodném přístupu k informacím. </w:t>
      </w:r>
    </w:p>
    <w:p w:rsidR="00F42CF7" w:rsidRDefault="006434EF">
      <w:pPr>
        <w:pStyle w:val="Nadpis1"/>
        <w:ind w:left="-5" w:right="0"/>
      </w:pPr>
      <w:r>
        <w:t xml:space="preserve">Usnesení č. 10–13/2025 </w:t>
      </w:r>
    </w:p>
    <w:p w:rsidR="00F42CF7" w:rsidRDefault="006434EF">
      <w:pPr>
        <w:ind w:left="-5"/>
      </w:pPr>
      <w:r>
        <w:t xml:space="preserve">Kontrolní výbor pověřuje Mgr. Erika Schovance a Otakara Matulu s termínem do </w:t>
      </w:r>
      <w:proofErr w:type="gramStart"/>
      <w:r>
        <w:t>10.11.2025</w:t>
      </w:r>
      <w:proofErr w:type="gramEnd"/>
      <w:r>
        <w:t xml:space="preserve"> k provedení kontroly: </w:t>
      </w:r>
    </w:p>
    <w:p w:rsidR="00F42CF7" w:rsidRDefault="006434EF">
      <w:pPr>
        <w:numPr>
          <w:ilvl w:val="0"/>
          <w:numId w:val="8"/>
        </w:numPr>
        <w:spacing w:after="103"/>
        <w:ind w:hanging="708"/>
      </w:pPr>
      <w:r>
        <w:t xml:space="preserve">procesu vydávání parkovacích karet </w:t>
      </w:r>
    </w:p>
    <w:p w:rsidR="00F42CF7" w:rsidRDefault="006434EF">
      <w:pPr>
        <w:numPr>
          <w:ilvl w:val="0"/>
          <w:numId w:val="8"/>
        </w:numPr>
        <w:ind w:hanging="708"/>
      </w:pPr>
      <w:r>
        <w:t xml:space="preserve">pronájmu a povolování záboru veřejného prostranství </w:t>
      </w:r>
    </w:p>
    <w:p w:rsidR="00F42CF7" w:rsidRDefault="006434EF">
      <w:pPr>
        <w:spacing w:after="140" w:line="259" w:lineRule="auto"/>
        <w:ind w:left="0" w:firstLine="0"/>
        <w:jc w:val="left"/>
      </w:pPr>
      <w:r>
        <w:rPr>
          <w:b/>
        </w:rPr>
        <w:t xml:space="preserve"> </w:t>
      </w:r>
    </w:p>
    <w:p w:rsidR="00F42CF7" w:rsidRDefault="006434EF">
      <w:pPr>
        <w:spacing w:after="9"/>
        <w:ind w:left="-5" w:right="6240"/>
      </w:pPr>
      <w:r>
        <w:t xml:space="preserve">Mgr. Lukáš Fridrich předseda kontrolního výboru </w:t>
      </w:r>
    </w:p>
    <w:p w:rsidR="00F42CF7" w:rsidRDefault="006434EF">
      <w:pPr>
        <w:spacing w:after="16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:rsidR="00F42CF7" w:rsidRDefault="006434EF">
      <w:pPr>
        <w:spacing w:after="504" w:line="259" w:lineRule="auto"/>
        <w:ind w:left="708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:rsidR="00F42CF7" w:rsidRDefault="006434EF">
      <w:pPr>
        <w:spacing w:after="490"/>
        <w:ind w:left="-5"/>
      </w:pPr>
      <w:r>
        <w:t xml:space="preserve">Se zněním zápisu souhlasím: </w:t>
      </w:r>
    </w:p>
    <w:p w:rsidR="00F42CF7" w:rsidRDefault="006434EF">
      <w:pPr>
        <w:spacing w:after="20" w:line="259" w:lineRule="auto"/>
        <w:ind w:left="0" w:firstLine="0"/>
        <w:jc w:val="left"/>
      </w:pPr>
      <w:r>
        <w:t xml:space="preserve"> </w:t>
      </w:r>
    </w:p>
    <w:p w:rsidR="00F42CF7" w:rsidRDefault="006434EF">
      <w:pPr>
        <w:spacing w:after="22" w:line="259" w:lineRule="auto"/>
        <w:ind w:left="0" w:firstLine="0"/>
        <w:jc w:val="left"/>
      </w:pPr>
      <w:r>
        <w:t xml:space="preserve"> </w:t>
      </w:r>
    </w:p>
    <w:p w:rsidR="00F42CF7" w:rsidRDefault="006434EF">
      <w:pPr>
        <w:spacing w:after="20" w:line="259" w:lineRule="auto"/>
        <w:ind w:left="0" w:firstLine="0"/>
        <w:jc w:val="left"/>
      </w:pPr>
      <w:r>
        <w:t xml:space="preserve"> </w:t>
      </w:r>
    </w:p>
    <w:p w:rsidR="00F42CF7" w:rsidRDefault="006434EF">
      <w:pPr>
        <w:ind w:left="-5" w:right="6356"/>
      </w:pPr>
      <w:r>
        <w:t xml:space="preserve">Mgr. Ivo Pojezný ověřovatel </w:t>
      </w:r>
    </w:p>
    <w:sectPr w:rsidR="00F42CF7">
      <w:footerReference w:type="even" r:id="rId8"/>
      <w:footerReference w:type="default" r:id="rId9"/>
      <w:footerReference w:type="first" r:id="rId10"/>
      <w:pgSz w:w="11906" w:h="16838"/>
      <w:pgMar w:top="1042" w:right="1412" w:bottom="1136" w:left="1416" w:header="708" w:footer="3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546" w:rsidRDefault="00950546">
      <w:pPr>
        <w:spacing w:after="0" w:line="240" w:lineRule="auto"/>
      </w:pPr>
      <w:r>
        <w:separator/>
      </w:r>
    </w:p>
  </w:endnote>
  <w:endnote w:type="continuationSeparator" w:id="0">
    <w:p w:rsidR="00950546" w:rsidRDefault="00950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CF7" w:rsidRDefault="006434EF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F42CF7" w:rsidRDefault="006434EF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CF7" w:rsidRDefault="006434EF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3E5A" w:rsidRPr="003D3E5A">
      <w:rPr>
        <w:noProof/>
        <w:sz w:val="22"/>
      </w:rPr>
      <w:t>4</w:t>
    </w:r>
    <w:r>
      <w:rPr>
        <w:sz w:val="22"/>
      </w:rPr>
      <w:fldChar w:fldCharType="end"/>
    </w:r>
    <w:r>
      <w:rPr>
        <w:sz w:val="22"/>
      </w:rPr>
      <w:t xml:space="preserve"> </w:t>
    </w:r>
  </w:p>
  <w:p w:rsidR="00F42CF7" w:rsidRDefault="006434EF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CF7" w:rsidRDefault="006434EF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F42CF7" w:rsidRDefault="006434EF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546" w:rsidRDefault="00950546">
      <w:pPr>
        <w:spacing w:after="0" w:line="240" w:lineRule="auto"/>
      </w:pPr>
      <w:r>
        <w:separator/>
      </w:r>
    </w:p>
  </w:footnote>
  <w:footnote w:type="continuationSeparator" w:id="0">
    <w:p w:rsidR="00950546" w:rsidRDefault="00950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50A13"/>
    <w:multiLevelType w:val="hybridMultilevel"/>
    <w:tmpl w:val="4DD8E620"/>
    <w:lvl w:ilvl="0" w:tplc="F14EFA84">
      <w:start w:val="1"/>
      <w:numFmt w:val="lowerLetter"/>
      <w:lvlText w:val="%1)"/>
      <w:lvlJc w:val="left"/>
      <w:pPr>
        <w:ind w:left="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2CD2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EE620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B65E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B8CC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02279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BC4D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F67D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D64D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0020FB"/>
    <w:multiLevelType w:val="hybridMultilevel"/>
    <w:tmpl w:val="F6FCAD3E"/>
    <w:lvl w:ilvl="0" w:tplc="C1766D34">
      <w:start w:val="1"/>
      <w:numFmt w:val="decimal"/>
      <w:lvlText w:val="%1.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7499C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1680E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6C8B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D64202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97E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EA15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925972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34615E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EB2576"/>
    <w:multiLevelType w:val="hybridMultilevel"/>
    <w:tmpl w:val="D39C7EEE"/>
    <w:lvl w:ilvl="0" w:tplc="EBA0EFC0">
      <w:start w:val="1"/>
      <w:numFmt w:val="decimal"/>
      <w:lvlText w:val="%1.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E4B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B622F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2CEA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6C12F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68FB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186D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0A6AE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F2BA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D57F16"/>
    <w:multiLevelType w:val="hybridMultilevel"/>
    <w:tmpl w:val="9EBE5F9A"/>
    <w:lvl w:ilvl="0" w:tplc="0E1210CE">
      <w:start w:val="1"/>
      <w:numFmt w:val="bullet"/>
      <w:lvlText w:val="➢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56B28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0941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AC7D9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44ACF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681D1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02762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C0D3F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F62F5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084472"/>
    <w:multiLevelType w:val="hybridMultilevel"/>
    <w:tmpl w:val="FA1CC2B4"/>
    <w:lvl w:ilvl="0" w:tplc="EEC8FAF0">
      <w:start w:val="1"/>
      <w:numFmt w:val="decimal"/>
      <w:lvlText w:val="%1.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0A65D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FEBDE0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4161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44A1A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BA0DE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D4CEF2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706364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7CBCA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3B05E1"/>
    <w:multiLevelType w:val="hybridMultilevel"/>
    <w:tmpl w:val="4B50BD04"/>
    <w:lvl w:ilvl="0" w:tplc="F760BD5C">
      <w:start w:val="1"/>
      <w:numFmt w:val="bullet"/>
      <w:lvlText w:val="➢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E285FA">
      <w:start w:val="1"/>
      <w:numFmt w:val="bullet"/>
      <w:lvlText w:val="o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0CDA2">
      <w:start w:val="1"/>
      <w:numFmt w:val="bullet"/>
      <w:lvlText w:val="▪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0EE8C">
      <w:start w:val="1"/>
      <w:numFmt w:val="bullet"/>
      <w:lvlText w:val="•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E83606">
      <w:start w:val="1"/>
      <w:numFmt w:val="bullet"/>
      <w:lvlText w:val="o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24B448">
      <w:start w:val="1"/>
      <w:numFmt w:val="bullet"/>
      <w:lvlText w:val="▪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CCEAE4">
      <w:start w:val="1"/>
      <w:numFmt w:val="bullet"/>
      <w:lvlText w:val="•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34C002">
      <w:start w:val="1"/>
      <w:numFmt w:val="bullet"/>
      <w:lvlText w:val="o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345312">
      <w:start w:val="1"/>
      <w:numFmt w:val="bullet"/>
      <w:lvlText w:val="▪"/>
      <w:lvlJc w:val="left"/>
      <w:pPr>
        <w:ind w:left="64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F21C7C"/>
    <w:multiLevelType w:val="hybridMultilevel"/>
    <w:tmpl w:val="FFB448C8"/>
    <w:lvl w:ilvl="0" w:tplc="9D14A6CE">
      <w:start w:val="1"/>
      <w:numFmt w:val="decimal"/>
      <w:lvlText w:val="%1)"/>
      <w:lvlJc w:val="left"/>
      <w:pPr>
        <w:ind w:left="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244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E6E5E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D823D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40B2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42B8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CC40C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AC04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9A27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5074F8F"/>
    <w:multiLevelType w:val="hybridMultilevel"/>
    <w:tmpl w:val="D96A4368"/>
    <w:lvl w:ilvl="0" w:tplc="828E142E">
      <w:start w:val="1"/>
      <w:numFmt w:val="decimal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AC30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6843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3837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20F1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101C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7E2EC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FCB03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E66D9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F7"/>
    <w:rsid w:val="00036882"/>
    <w:rsid w:val="00067FD5"/>
    <w:rsid w:val="00097A77"/>
    <w:rsid w:val="00295689"/>
    <w:rsid w:val="003A33EE"/>
    <w:rsid w:val="003D3E5A"/>
    <w:rsid w:val="004A02F3"/>
    <w:rsid w:val="006434EF"/>
    <w:rsid w:val="007113DD"/>
    <w:rsid w:val="00950546"/>
    <w:rsid w:val="00BF265D"/>
    <w:rsid w:val="00C17001"/>
    <w:rsid w:val="00D0412C"/>
    <w:rsid w:val="00E04496"/>
    <w:rsid w:val="00F4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2A5AAA-CC12-4B91-9511-9F6D62D6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31" w:line="268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141"/>
      <w:ind w:left="10" w:right="8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1727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jednání kontrolního výboru Zastupitelstva města Kyjova č</vt:lpstr>
    </vt:vector>
  </TitlesOfParts>
  <Company/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jednání kontrolního výboru Zastupitelstva města Kyjova č</dc:title>
  <dc:subject/>
  <dc:creator>Eliška Zlámalová</dc:creator>
  <cp:keywords/>
  <cp:lastModifiedBy>Libuše Hájková</cp:lastModifiedBy>
  <cp:revision>3</cp:revision>
  <dcterms:created xsi:type="dcterms:W3CDTF">2025-09-01T11:58:00Z</dcterms:created>
  <dcterms:modified xsi:type="dcterms:W3CDTF">2025-09-01T12:50:00Z</dcterms:modified>
</cp:coreProperties>
</file>